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337820</wp:posOffset>
                </wp:positionV>
                <wp:extent cx="52197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952485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DPA</w:t>
                            </w:r>
                            <w:r w:rsidRPr="008B7BC9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fou</w:t>
                            </w:r>
                            <w:r w:rsidRPr="00952485">
                              <w:rPr>
                                <w:rFonts w:ascii="Myriad Pro" w:hAnsi="Myriad Pro" w:cs="Cordia New"/>
                                <w:b/>
                                <w:bCs/>
                                <w:i/>
                                <w:i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250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pt;margin-top:26.6pt;width:411pt;height:9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952485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DPA</w:t>
                      </w:r>
                      <w:r w:rsidRPr="008B7BC9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fou</w:t>
                      </w:r>
                      <w:r w:rsidRPr="00952485">
                        <w:rPr>
                          <w:rFonts w:ascii="Myriad Pro" w:hAnsi="Myriad Pro" w:cs="Cordia New"/>
                          <w:b/>
                          <w:bCs/>
                          <w:i/>
                          <w:iCs/>
                          <w:color w:val="002060"/>
                          <w:sz w:val="144"/>
                          <w:szCs w:val="144"/>
                          <w:lang w:val="fr-FR"/>
                        </w:rPr>
                        <w:t>r</w:t>
                      </w: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250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D96B92" w:rsidRDefault="0095248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>
        <w:rPr>
          <w:rFonts w:ascii="FuturaA Bk BT;Century Gothic" w:hAnsi="FuturaA Bk BT;Century Gothic"/>
          <w:sz w:val="32"/>
          <w:szCs w:val="32"/>
        </w:rPr>
        <w:t>4 x 250 Watts</w:t>
      </w:r>
    </w:p>
    <w:p w:rsidR="00952485" w:rsidRDefault="0095248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 w:rsidRPr="00952485">
        <w:rPr>
          <w:rFonts w:ascii="FuturaA Bk BT;Century Gothic" w:hAnsi="FuturaA Bk BT;Century Gothic"/>
          <w:sz w:val="32"/>
          <w:szCs w:val="32"/>
        </w:rPr>
        <w:t xml:space="preserve">100 V </w:t>
      </w:r>
      <w:proofErr w:type="spellStart"/>
      <w:r w:rsidRPr="00952485">
        <w:rPr>
          <w:rFonts w:ascii="FuturaA Bk BT;Century Gothic" w:hAnsi="FuturaA Bk BT;Century Gothic"/>
          <w:sz w:val="32"/>
          <w:szCs w:val="32"/>
        </w:rPr>
        <w:t>Sicherheits-Leistungsverstärker</w:t>
      </w:r>
      <w:proofErr w:type="spellEnd"/>
    </w:p>
    <w:p w:rsidR="00D96B92" w:rsidRDefault="00D96B92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 w:rsidRPr="00D96B92">
        <w:rPr>
          <w:rFonts w:ascii="FuturaA Bk BT;Century Gothic" w:hAnsi="FuturaA Bk BT;Century Gothic"/>
          <w:sz w:val="32"/>
          <w:szCs w:val="32"/>
        </w:rPr>
        <w:t>(EN 54-16)</w:t>
      </w:r>
    </w:p>
    <w:p w:rsidR="00D96B92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:rsidR="00504AFD" w:rsidRPr="00A25DAA" w:rsidRDefault="00504AFD" w:rsidP="00110075">
          <w:pPr>
            <w:pStyle w:val="En-ttedetabledesmatires"/>
            <w:rPr>
              <w:rFonts w:ascii="Arial" w:hAnsi="Arial" w:cs="Arial"/>
              <w:bCs w:val="0"/>
            </w:rPr>
          </w:pPr>
        </w:p>
        <w:p w:rsidR="00952485" w:rsidRPr="00952485" w:rsidRDefault="00952485" w:rsidP="00C767CF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Leistungsverstärker Class D, kurzschlussfest und leerlaufsicher, für sicherheitsrelevante Installationen gemäß EN 60849 und EN54-16 zum Betrieb über Netz oder Notstromquellen 24 VDC mit einer Leistung von 4 x 250 W an 100 V Lautsprecherlinien. </w:t>
          </w:r>
        </w:p>
        <w:p w:rsidR="00952485" w:rsidRPr="00952485" w:rsidRDefault="00952485" w:rsidP="00C767CF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4 x 250 W, Class D</w:t>
          </w:r>
        </w:p>
        <w:p w:rsidR="00952485" w:rsidRPr="00952485" w:rsidRDefault="00952485" w:rsidP="00C767CF">
          <w:pPr>
            <w:pStyle w:val="AEBody"/>
            <w:numPr>
              <w:ilvl w:val="0"/>
              <w:numId w:val="48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Separater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Aufbau der 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Leistungsstufen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952485" w:rsidRPr="00952485" w:rsidRDefault="00952485" w:rsidP="00C767CF">
          <w:pPr>
            <w:pStyle w:val="AEBody"/>
            <w:numPr>
              <w:ilvl w:val="0"/>
              <w:numId w:val="48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Audioeingänge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0 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dBu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symmetrisch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952485" w:rsidRPr="00952485" w:rsidRDefault="00952485" w:rsidP="00C767CF">
          <w:pPr>
            <w:pStyle w:val="AEBody"/>
            <w:numPr>
              <w:ilvl w:val="0"/>
              <w:numId w:val="48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Audioausgänge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0 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dBu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symmetrisch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gepuffert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952485" w:rsidRPr="00952485" w:rsidRDefault="00952485" w:rsidP="00C767CF">
          <w:pPr>
            <w:pStyle w:val="AEBody"/>
            <w:numPr>
              <w:ilvl w:val="0"/>
              <w:numId w:val="48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Lautsprecherausgänge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100 V, 70 V, 50 V</w:t>
          </w:r>
          <w:r w:rsidR="0023284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,</w:t>
          </w:r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31,6</w:t>
          </w:r>
          <w:r w:rsidR="0023284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</w:t>
          </w:r>
        </w:p>
        <w:p w:rsidR="00952485" w:rsidRPr="00952485" w:rsidRDefault="00952485" w:rsidP="00C767CF">
          <w:pPr>
            <w:pStyle w:val="AEBody"/>
            <w:numPr>
              <w:ilvl w:val="0"/>
              <w:numId w:val="48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Interne 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Überwachung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Stromversorgung</w:t>
          </w:r>
          <w:proofErr w:type="spellEnd"/>
        </w:p>
        <w:p w:rsidR="00952485" w:rsidRPr="00952485" w:rsidRDefault="00952485" w:rsidP="00C767CF">
          <w:pPr>
            <w:pStyle w:val="AEBody"/>
            <w:numPr>
              <w:ilvl w:val="0"/>
              <w:numId w:val="48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Alle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Anschlüsse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steckbare</w:t>
          </w:r>
          <w:proofErr w:type="spellEnd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Schraubklemmen</w:t>
          </w:r>
        </w:p>
        <w:p w:rsidR="00952485" w:rsidRPr="00952485" w:rsidRDefault="00952485" w:rsidP="00C767CF">
          <w:pPr>
            <w:pStyle w:val="AEBody"/>
            <w:numPr>
              <w:ilvl w:val="0"/>
              <w:numId w:val="48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RS485 </w:t>
          </w:r>
          <w:proofErr w:type="spellStart"/>
          <w:r w:rsidRPr="0095248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Schnittstelle</w:t>
          </w:r>
          <w:proofErr w:type="spellEnd"/>
        </w:p>
        <w:p w:rsidR="00952485" w:rsidRPr="00A25DAA" w:rsidRDefault="00952485" w:rsidP="007E4DC1">
          <w:pPr>
            <w:rPr>
              <w:rFonts w:ascii="Arial" w:hAnsi="Arial" w:cs="Arial"/>
              <w:vertAlign w:val="subscript"/>
            </w:rPr>
            <w:sectPr w:rsidR="00952485" w:rsidRPr="00A25DAA" w:rsidSect="00110075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Pr="00A25DAA" w:rsidRDefault="00110075" w:rsidP="00110075">
          <w:pPr>
            <w:rPr>
              <w:rFonts w:ascii="Arial" w:hAnsi="Arial" w:cs="Arial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7F6062" w:rsidRPr="00E256BA" w:rsidTr="00264D50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D03E65" w:rsidRDefault="00D03E65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D03E65">
                  <w:rPr>
                    <w:rFonts w:ascii="Arial" w:hAnsi="Arial" w:cs="Arial"/>
                    <w:b/>
                    <w:sz w:val="20"/>
                    <w:szCs w:val="20"/>
                    <w:lang w:val="de-DE"/>
                  </w:rPr>
                  <w:t>Audioeingänge, Audioausgänge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E256BA" w:rsidRDefault="007F606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973116" w:rsidRPr="00E256BA" w:rsidTr="00D03E65">
            <w:tc>
              <w:tcPr>
                <w:tcW w:w="4386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973116" w:rsidRPr="00D03E65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D03E65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="00D03E65" w:rsidRPr="00D03E65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="00D03E65" w:rsidRPr="00D03E65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Audioeingänge</w:t>
                </w:r>
                <w:r w:rsidRPr="00D03E65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973116" w:rsidRPr="00E256BA" w:rsidRDefault="00D03E65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</w:p>
            </w:tc>
          </w:tr>
          <w:tr w:rsidR="00D03E65" w:rsidRPr="00E256BA" w:rsidTr="00D03E65">
            <w:tc>
              <w:tcPr>
                <w:tcW w:w="4386" w:type="dxa"/>
                <w:tcBorders>
                  <w:top w:val="nil"/>
                </w:tcBorders>
                <w:vAlign w:val="center"/>
              </w:tcPr>
              <w:p w:rsidR="00D03E65" w:rsidRPr="00D03E65" w:rsidRDefault="00D03E65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D03E65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Eingangsimpedanz:</w:t>
                </w:r>
              </w:p>
            </w:tc>
            <w:tc>
              <w:tcPr>
                <w:tcW w:w="4965" w:type="dxa"/>
                <w:tcBorders>
                  <w:top w:val="nil"/>
                </w:tcBorders>
                <w:vAlign w:val="center"/>
              </w:tcPr>
              <w:p w:rsidR="00D03E65" w:rsidRPr="00D03E65" w:rsidRDefault="00D03E65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D03E65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20k Ω, symmetrisch</w:t>
                </w:r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Eingangsempfindlichkeit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973116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0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F36B94" w:rsidRPr="00E256BA" w:rsidTr="007F6062">
            <w:tc>
              <w:tcPr>
                <w:tcW w:w="4386" w:type="dxa"/>
                <w:vAlign w:val="center"/>
              </w:tcPr>
              <w:p w:rsidR="00F36B94" w:rsidRPr="00F36B94" w:rsidRDefault="00F36B94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Anzahl Audioausgänge:</w:t>
                </w:r>
              </w:p>
            </w:tc>
            <w:tc>
              <w:tcPr>
                <w:tcW w:w="4965" w:type="dxa"/>
                <w:vAlign w:val="center"/>
              </w:tcPr>
              <w:p w:rsidR="00F36B94" w:rsidRPr="00F36B94" w:rsidRDefault="00F36B94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Ausgangsimpedanz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F36B94" w:rsidRDefault="00F36B94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40 Ω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/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62,5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n F, symmetrisch</w:t>
                </w:r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Ausgangspegel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973116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0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973116" w:rsidRPr="00E256BA" w:rsidTr="00F36B94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Anschlüsse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973116" w:rsidRPr="00E256BA" w:rsidRDefault="00973116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Steckbare Schraubklemmen </w:t>
                </w:r>
              </w:p>
            </w:tc>
          </w:tr>
          <w:tr w:rsidR="00DA3869" w:rsidRPr="00E256BA" w:rsidTr="00F36B94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A3869" w:rsidRPr="00E256BA" w:rsidRDefault="00F36B94" w:rsidP="00DA3869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Arial"/>
                    <w:bCs w:val="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 w:val="0"/>
                    <w:sz w:val="20"/>
                    <w:szCs w:val="20"/>
                  </w:rPr>
                  <w:t>Audio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A3869" w:rsidRPr="00E256BA" w:rsidRDefault="00DA3869" w:rsidP="00A25DAA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</w:p>
            </w:tc>
          </w:tr>
          <w:tr w:rsidR="00DA3869" w:rsidRPr="00E256BA" w:rsidTr="00F36B94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A3869" w:rsidRPr="00F36B94" w:rsidRDefault="00F36B94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Ausgangsleistung: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DA3869" w:rsidRPr="00F36B94" w:rsidRDefault="00F36B94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 x 250 W, @ 100 V / 70 V / 50 V / 31,6 V</w:t>
                </w:r>
              </w:p>
            </w:tc>
          </w:tr>
          <w:tr w:rsidR="00F36B94" w:rsidRPr="00E256BA" w:rsidTr="00F36B94">
            <w:tc>
              <w:tcPr>
                <w:tcW w:w="4386" w:type="dxa"/>
                <w:tcBorders>
                  <w:top w:val="single" w:sz="4" w:space="0" w:color="FFFFFF" w:themeColor="background1"/>
                </w:tcBorders>
                <w:vAlign w:val="center"/>
              </w:tcPr>
              <w:p w:rsidR="00F36B94" w:rsidRPr="00F36B94" w:rsidRDefault="00F36B94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Ausgang:</w:t>
                </w:r>
              </w:p>
            </w:tc>
            <w:tc>
              <w:tcPr>
                <w:tcW w:w="4965" w:type="dxa"/>
                <w:tcBorders>
                  <w:top w:val="single" w:sz="4" w:space="0" w:color="FFFFFF" w:themeColor="background1"/>
                </w:tcBorders>
                <w:vAlign w:val="center"/>
              </w:tcPr>
              <w:p w:rsidR="00F36B94" w:rsidRPr="00F36B94" w:rsidRDefault="00F36B94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100 V, 70 V, 50 V, 31,6 V</w:t>
                </w:r>
              </w:p>
            </w:tc>
          </w:tr>
          <w:tr w:rsidR="00F36B94" w:rsidRPr="00E256BA" w:rsidTr="00F36B94">
            <w:tc>
              <w:tcPr>
                <w:tcW w:w="4386" w:type="dxa"/>
                <w:tcBorders>
                  <w:top w:val="single" w:sz="4" w:space="0" w:color="FFFFFF" w:themeColor="background1"/>
                </w:tcBorders>
                <w:vAlign w:val="center"/>
              </w:tcPr>
              <w:p w:rsidR="00F36B94" w:rsidRPr="00F36B94" w:rsidRDefault="00F36B94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Anschluss:</w:t>
                </w:r>
              </w:p>
            </w:tc>
            <w:tc>
              <w:tcPr>
                <w:tcW w:w="4965" w:type="dxa"/>
                <w:tcBorders>
                  <w:top w:val="single" w:sz="4" w:space="0" w:color="FFFFFF" w:themeColor="background1"/>
                </w:tcBorders>
                <w:vAlign w:val="center"/>
              </w:tcPr>
              <w:p w:rsidR="00F36B94" w:rsidRPr="00F36B94" w:rsidRDefault="00F36B94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Steckbare Schraubklemmen</w:t>
                </w:r>
              </w:p>
            </w:tc>
          </w:tr>
          <w:tr w:rsidR="00DA3869" w:rsidRPr="00E256BA" w:rsidTr="00F36B94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A3869" w:rsidRPr="00F36B94" w:rsidRDefault="00F36B94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Frequenzgang: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A3869" w:rsidRPr="00F36B94" w:rsidRDefault="00F36B94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50 Hz bis 20k Hz (-3 dB)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F36B94" w:rsidRDefault="00F36B94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proofErr w:type="spellStart"/>
                <w:r w:rsidRPr="00F36B9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Anzeigen</w:t>
                </w:r>
                <w:proofErr w:type="spellEnd"/>
                <w:r w:rsidRPr="00F36B9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je </w:t>
                </w:r>
                <w:proofErr w:type="spellStart"/>
                <w:r w:rsidRPr="00F36B9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Leistungsverstärker</w:t>
                </w:r>
                <w:proofErr w:type="spellEnd"/>
                <w:r w:rsidRPr="00F36B9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F36B94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Betriebsanzeige: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F36B94" w:rsidRDefault="00F36B94" w:rsidP="000D538F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x LED grün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F36B94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Betriebsspannung: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F36B94" w:rsidRDefault="00F36B94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x LED grün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F36B94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Notstromversorgung: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F36B94" w:rsidRDefault="00F36B94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x LED grün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F36B94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Übersteuerung: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F36B94" w:rsidRDefault="00F36B94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LED grün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F36B94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Signal: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F36B94" w:rsidRDefault="00F36B94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LED grün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F36B94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lastRenderedPageBreak/>
                  <w:t>Bereitschaftsanzeige: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F36B94" w:rsidRDefault="00F36B94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LED grün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F36B94" w:rsidRDefault="00F36B94" w:rsidP="00F36B94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val="de-DE"/>
                  </w:rPr>
                </w:pPr>
                <w:r w:rsidRPr="00F36B9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Schnittstelle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0D538F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RS485:</w:t>
                </w:r>
                <w:r w:rsidR="000D538F"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F36B94" w:rsidRDefault="00F36B94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Steckbare Schraubklemme </w:t>
                </w:r>
              </w:p>
              <w:p w:rsidR="000D538F" w:rsidRPr="00F36B94" w:rsidRDefault="00F36B94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(4 </w:t>
                </w:r>
                <w:proofErr w:type="spellStart"/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pin</w:t>
                </w:r>
                <w:proofErr w:type="spellEnd"/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PHOENIX 3,91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F36B9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mm)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F36B94" w:rsidRDefault="00F36B94" w:rsidP="00F36B94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val="de-DE"/>
                  </w:rPr>
                </w:pPr>
                <w:r w:rsidRPr="00F36B9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Stromversorgung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8B7BC9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Netzspannung: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8B7BC9" w:rsidRDefault="008B7BC9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230 VAC, ±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15 %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8B7BC9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Schmelzsicherung: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8B7BC9" w:rsidRDefault="008B7BC9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 A (T)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8B7BC9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Leistungsaufnahme Volllast: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8B7BC9" w:rsidRDefault="008B7BC9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12 W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8B7BC9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Leistungsaufnahme Leerlauf: </w:t>
                </w: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ab/>
                </w:r>
              </w:p>
            </w:tc>
            <w:tc>
              <w:tcPr>
                <w:tcW w:w="4965" w:type="dxa"/>
                <w:vAlign w:val="center"/>
              </w:tcPr>
              <w:p w:rsidR="000D538F" w:rsidRPr="008B7BC9" w:rsidRDefault="008B7BC9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1-2 W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8B7BC9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Anschluss: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8B7BC9" w:rsidRDefault="008B7BC9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Euro-Kaltgerätestecker</w:t>
                </w:r>
              </w:p>
            </w:tc>
          </w:tr>
          <w:tr w:rsidR="000D538F" w:rsidRPr="00264D50" w:rsidTr="007F6062">
            <w:tc>
              <w:tcPr>
                <w:tcW w:w="4386" w:type="dxa"/>
                <w:vAlign w:val="center"/>
              </w:tcPr>
              <w:p w:rsidR="000D538F" w:rsidRPr="008B7BC9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Notstromversorgung: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8B7BC9" w:rsidRDefault="008B7BC9" w:rsidP="000D538F">
                <w:pPr>
                  <w:pStyle w:val="NormalWeb"/>
                  <w:tabs>
                    <w:tab w:val="left" w:pos="80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  <w:lang w:val="fr-FR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24 VDC, von 19 V bis 30 VDC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8B7BC9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Schmelzsicherung: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8B7BC9" w:rsidRDefault="008B7BC9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50 A (T)</w:t>
                </w:r>
              </w:p>
            </w:tc>
          </w:tr>
          <w:tr w:rsidR="00F36B94" w:rsidRPr="00E256BA" w:rsidTr="007F6062">
            <w:tc>
              <w:tcPr>
                <w:tcW w:w="4386" w:type="dxa"/>
                <w:vAlign w:val="center"/>
              </w:tcPr>
              <w:p w:rsidR="00F36B94" w:rsidRPr="008B7BC9" w:rsidRDefault="00F36B94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Stromaufnahme Volllast:</w:t>
                </w:r>
              </w:p>
            </w:tc>
            <w:tc>
              <w:tcPr>
                <w:tcW w:w="4965" w:type="dxa"/>
                <w:vAlign w:val="center"/>
              </w:tcPr>
              <w:p w:rsidR="00F36B94" w:rsidRPr="008B7BC9" w:rsidRDefault="008B7BC9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43,85 A gesamt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8B7BC9" w:rsidRDefault="008B7BC9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Stromaufnahme Leerlauf: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8B7BC9" w:rsidRDefault="008B7BC9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0,03 A gesamt</w:t>
                </w: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8B7BC9" w:rsidRDefault="008B7BC9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Anschluss: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8B7BC9" w:rsidRDefault="008B7BC9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Steckbare Schraubklemmen  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8B7BC9" w:rsidRDefault="008B7BC9" w:rsidP="008B7BC9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val="de-DE"/>
                  </w:rPr>
                </w:pPr>
                <w:r w:rsidRPr="008B7BC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Gehäuse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8B7BC9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Metallgehäuse</w:t>
                </w:r>
                <w:proofErr w:type="spellEnd"/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8B7BC9" w:rsidRDefault="007F6062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19”, 2 HE, RAL7016 (anthrazitgrau)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8B7BC9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8B7BC9" w:rsidRDefault="008B7BC9" w:rsidP="007F6062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482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x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88,5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x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445 mm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8B7BC9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Gewicht: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8B7BC9" w:rsidRDefault="008B7BC9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15</w:t>
                </w:r>
                <w:r w:rsidR="007F6062"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,5 kg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8B7BC9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8B7BC9" w:rsidRDefault="007F6062" w:rsidP="007F6062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8B7BC9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8B7BC9" w:rsidRDefault="008B7BC9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</w:rPr>
                  <w:t>DPAfour250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8B7BC9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8B7BC9" w:rsidRDefault="008B7BC9" w:rsidP="007F6062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8B7BC9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8B7BC9" w:rsidRDefault="008B7BC9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E256BA" w:rsidTr="00264D50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7F6062" w:rsidRPr="008B7BC9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7F6062" w:rsidRPr="008B7BC9" w:rsidRDefault="007F6062" w:rsidP="007F6062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8B7BC9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8B7BC9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7F6062" w:rsidRPr="00E256BA" w:rsidTr="00264D50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8B7BC9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</w:t>
                </w:r>
                <w:proofErr w:type="spellEnd"/>
                <w:r w:rsidRPr="008B7BC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8B7BC9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8B7BC9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C20D55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5"/>
      <w:footerReference w:type="default" r:id="rId16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0D55" w:rsidRDefault="00C20D55" w:rsidP="0051148C">
      <w:r>
        <w:separator/>
      </w:r>
    </w:p>
  </w:endnote>
  <w:endnote w:type="continuationSeparator" w:id="0">
    <w:p w:rsidR="00C20D55" w:rsidRDefault="00C20D55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3DA9" w:rsidRDefault="00773D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87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5"/>
      <w:gridCol w:w="8502"/>
    </w:tblGrid>
    <w:tr w:rsidR="00504AFD" w:rsidRPr="00781CCF" w:rsidTr="00773DA9">
      <w:trPr>
        <w:trHeight w:val="596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3DA9" w:rsidRDefault="00773DA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0D55" w:rsidRDefault="00C20D55" w:rsidP="0051148C">
      <w:r>
        <w:separator/>
      </w:r>
    </w:p>
  </w:footnote>
  <w:footnote w:type="continuationSeparator" w:id="0">
    <w:p w:rsidR="00C20D55" w:rsidRDefault="00C20D55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3DA9" w:rsidRDefault="00773DA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D03E65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DPAfour250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3DA9" w:rsidRDefault="00773DA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D03E65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DPAfour250 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40"/>
  </w:num>
  <w:num w:numId="2">
    <w:abstractNumId w:val="43"/>
  </w:num>
  <w:num w:numId="3">
    <w:abstractNumId w:val="29"/>
  </w:num>
  <w:num w:numId="4">
    <w:abstractNumId w:val="15"/>
  </w:num>
  <w:num w:numId="5">
    <w:abstractNumId w:val="32"/>
  </w:num>
  <w:num w:numId="6">
    <w:abstractNumId w:val="0"/>
  </w:num>
  <w:num w:numId="7">
    <w:abstractNumId w:val="25"/>
  </w:num>
  <w:num w:numId="8">
    <w:abstractNumId w:val="20"/>
  </w:num>
  <w:num w:numId="9">
    <w:abstractNumId w:val="34"/>
  </w:num>
  <w:num w:numId="10">
    <w:abstractNumId w:val="21"/>
  </w:num>
  <w:num w:numId="11">
    <w:abstractNumId w:val="27"/>
  </w:num>
  <w:num w:numId="12">
    <w:abstractNumId w:val="2"/>
  </w:num>
  <w:num w:numId="13">
    <w:abstractNumId w:val="47"/>
  </w:num>
  <w:num w:numId="14">
    <w:abstractNumId w:val="26"/>
  </w:num>
  <w:num w:numId="15">
    <w:abstractNumId w:val="12"/>
  </w:num>
  <w:num w:numId="16">
    <w:abstractNumId w:val="46"/>
  </w:num>
  <w:num w:numId="17">
    <w:abstractNumId w:val="28"/>
  </w:num>
  <w:num w:numId="18">
    <w:abstractNumId w:val="16"/>
  </w:num>
  <w:num w:numId="19">
    <w:abstractNumId w:val="22"/>
  </w:num>
  <w:num w:numId="20">
    <w:abstractNumId w:val="45"/>
  </w:num>
  <w:num w:numId="21">
    <w:abstractNumId w:val="1"/>
  </w:num>
  <w:num w:numId="22">
    <w:abstractNumId w:val="35"/>
  </w:num>
  <w:num w:numId="23">
    <w:abstractNumId w:val="11"/>
  </w:num>
  <w:num w:numId="24">
    <w:abstractNumId w:val="30"/>
  </w:num>
  <w:num w:numId="25">
    <w:abstractNumId w:val="18"/>
  </w:num>
  <w:num w:numId="26">
    <w:abstractNumId w:val="33"/>
  </w:num>
  <w:num w:numId="27">
    <w:abstractNumId w:val="37"/>
  </w:num>
  <w:num w:numId="28">
    <w:abstractNumId w:val="14"/>
  </w:num>
  <w:num w:numId="29">
    <w:abstractNumId w:val="5"/>
  </w:num>
  <w:num w:numId="30">
    <w:abstractNumId w:val="39"/>
  </w:num>
  <w:num w:numId="31">
    <w:abstractNumId w:val="42"/>
  </w:num>
  <w:num w:numId="32">
    <w:abstractNumId w:val="19"/>
  </w:num>
  <w:num w:numId="33">
    <w:abstractNumId w:val="6"/>
  </w:num>
  <w:num w:numId="34">
    <w:abstractNumId w:val="41"/>
  </w:num>
  <w:num w:numId="35">
    <w:abstractNumId w:val="13"/>
  </w:num>
  <w:num w:numId="36">
    <w:abstractNumId w:val="23"/>
  </w:num>
  <w:num w:numId="37">
    <w:abstractNumId w:val="24"/>
  </w:num>
  <w:num w:numId="38">
    <w:abstractNumId w:val="38"/>
  </w:num>
  <w:num w:numId="39">
    <w:abstractNumId w:val="36"/>
  </w:num>
  <w:num w:numId="40">
    <w:abstractNumId w:val="4"/>
  </w:num>
  <w:num w:numId="41">
    <w:abstractNumId w:val="10"/>
  </w:num>
  <w:num w:numId="42">
    <w:abstractNumId w:val="3"/>
  </w:num>
  <w:num w:numId="43">
    <w:abstractNumId w:val="7"/>
  </w:num>
  <w:num w:numId="44">
    <w:abstractNumId w:val="44"/>
  </w:num>
  <w:num w:numId="45">
    <w:abstractNumId w:val="17"/>
  </w:num>
  <w:num w:numId="46">
    <w:abstractNumId w:val="31"/>
  </w:num>
  <w:num w:numId="47">
    <w:abstractNumId w:val="9"/>
  </w:num>
  <w:num w:numId="48">
    <w:abstractNumId w:va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05F30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2840"/>
    <w:rsid w:val="0025099C"/>
    <w:rsid w:val="00251FD3"/>
    <w:rsid w:val="00264A7E"/>
    <w:rsid w:val="00264D50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B433B"/>
    <w:rsid w:val="003B5336"/>
    <w:rsid w:val="003B7F6D"/>
    <w:rsid w:val="003C0A1C"/>
    <w:rsid w:val="003C4561"/>
    <w:rsid w:val="003D1DCA"/>
    <w:rsid w:val="003E2B66"/>
    <w:rsid w:val="003E51EE"/>
    <w:rsid w:val="004033A4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7E30"/>
    <w:rsid w:val="005B663B"/>
    <w:rsid w:val="005C209C"/>
    <w:rsid w:val="005C26E5"/>
    <w:rsid w:val="005C76F9"/>
    <w:rsid w:val="005D0C9A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8779B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2459"/>
    <w:rsid w:val="00763FA7"/>
    <w:rsid w:val="00766EAA"/>
    <w:rsid w:val="007701AA"/>
    <w:rsid w:val="00773DA9"/>
    <w:rsid w:val="00774FE5"/>
    <w:rsid w:val="007775EA"/>
    <w:rsid w:val="00781CCF"/>
    <w:rsid w:val="00783146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27C7"/>
    <w:rsid w:val="00C150C9"/>
    <w:rsid w:val="00C20D55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767CF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3910"/>
    <w:rsid w:val="00D85AC6"/>
    <w:rsid w:val="00D910CD"/>
    <w:rsid w:val="00D91F46"/>
    <w:rsid w:val="00D96B92"/>
    <w:rsid w:val="00DA3869"/>
    <w:rsid w:val="00DA41D8"/>
    <w:rsid w:val="00DB566B"/>
    <w:rsid w:val="00DC3F86"/>
    <w:rsid w:val="00DC72F8"/>
    <w:rsid w:val="00DD5D92"/>
    <w:rsid w:val="00DE34D5"/>
    <w:rsid w:val="00DE74CF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5DF9"/>
    <w:rsid w:val="00EB6C59"/>
    <w:rsid w:val="00EB79B1"/>
    <w:rsid w:val="00EC7B50"/>
    <w:rsid w:val="00ED1F93"/>
    <w:rsid w:val="00ED4981"/>
    <w:rsid w:val="00EF11B4"/>
    <w:rsid w:val="00F118DE"/>
    <w:rsid w:val="00F14032"/>
    <w:rsid w:val="00F1560E"/>
    <w:rsid w:val="00F210D4"/>
    <w:rsid w:val="00F36B94"/>
    <w:rsid w:val="00F374DB"/>
    <w:rsid w:val="00F4432B"/>
    <w:rsid w:val="00F45FBE"/>
    <w:rsid w:val="00F75967"/>
    <w:rsid w:val="00F9503E"/>
    <w:rsid w:val="00F95CBE"/>
    <w:rsid w:val="00FB02C6"/>
    <w:rsid w:val="00FB4E47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306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IDA8C             A&amp;I Spezifikation</vt:lpstr>
      <vt:lpstr>BOUTIQUE           A&amp;E Specification</vt:lpstr>
    </vt:vector>
  </TitlesOfParts>
  <Company>Toshiba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DPAfour250             A&amp;I Spezifikation</dc:title>
  <dc:creator>行銷助專_許筠亞</dc:creator>
  <cp:lastModifiedBy>CLELIA VIRETTE</cp:lastModifiedBy>
  <cp:revision>7</cp:revision>
  <cp:lastPrinted>2016-02-24T06:19:00Z</cp:lastPrinted>
  <dcterms:created xsi:type="dcterms:W3CDTF">2020-03-20T08:48:00Z</dcterms:created>
  <dcterms:modified xsi:type="dcterms:W3CDTF">2020-03-20T10:23:00Z</dcterms:modified>
</cp:coreProperties>
</file>